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E6DA" w14:textId="52C7859B" w:rsidR="007C4505" w:rsidRDefault="00D378D8" w:rsidP="007C4505">
      <w:pPr>
        <w:autoSpaceDE w:val="0"/>
        <w:autoSpaceDN w:val="0"/>
        <w:adjustRightInd w:val="0"/>
        <w:jc w:val="center"/>
        <w:rPr>
          <w:rFonts w:ascii="Calibri" w:hAnsi="Calibri" w:cs="Calibri"/>
          <w:b/>
          <w:bCs/>
          <w:sz w:val="28"/>
          <w:szCs w:val="28"/>
        </w:rPr>
      </w:pPr>
      <w:r>
        <w:rPr>
          <w:rFonts w:ascii="Calibri" w:hAnsi="Calibri" w:cs="Calibri"/>
          <w:b/>
          <w:bCs/>
          <w:sz w:val="28"/>
          <w:szCs w:val="28"/>
        </w:rPr>
        <w:t>Writing for the Clarinet</w:t>
      </w:r>
    </w:p>
    <w:p w14:paraId="13489190" w14:textId="26F94BB2" w:rsidR="00DD3058" w:rsidRDefault="00DD3058" w:rsidP="007C4505">
      <w:pPr>
        <w:autoSpaceDE w:val="0"/>
        <w:autoSpaceDN w:val="0"/>
        <w:adjustRightInd w:val="0"/>
        <w:spacing w:after="0"/>
        <w:rPr>
          <w:rFonts w:ascii="Calibri" w:hAnsi="Calibri" w:cs="Calibri"/>
          <w:sz w:val="24"/>
          <w:szCs w:val="24"/>
        </w:rPr>
      </w:pPr>
      <w:r>
        <w:rPr>
          <w:rFonts w:ascii="Calibri" w:hAnsi="Calibri" w:cs="Calibri"/>
          <w:noProof/>
          <w:sz w:val="24"/>
          <w:szCs w:val="24"/>
        </w:rPr>
        <w:drawing>
          <wp:anchor distT="0" distB="0" distL="114300" distR="114300" simplePos="0" relativeHeight="251657216" behindDoc="1" locked="0" layoutInCell="1" allowOverlap="1" wp14:anchorId="6DCCB9F0" wp14:editId="5B4728F3">
            <wp:simplePos x="0" y="0"/>
            <wp:positionH relativeFrom="column">
              <wp:posOffset>0</wp:posOffset>
            </wp:positionH>
            <wp:positionV relativeFrom="paragraph">
              <wp:posOffset>213995</wp:posOffset>
            </wp:positionV>
            <wp:extent cx="1219200" cy="2000250"/>
            <wp:effectExtent l="0" t="0" r="0" b="0"/>
            <wp:wrapTight wrapText="bothSides">
              <wp:wrapPolygon edited="0">
                <wp:start x="0" y="0"/>
                <wp:lineTo x="0" y="21394"/>
                <wp:lineTo x="21263" y="21394"/>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n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2000250"/>
                    </a:xfrm>
                    <a:prstGeom prst="rect">
                      <a:avLst/>
                    </a:prstGeom>
                  </pic:spPr>
                </pic:pic>
              </a:graphicData>
            </a:graphic>
            <wp14:sizeRelH relativeFrom="margin">
              <wp14:pctWidth>0</wp14:pctWidth>
            </wp14:sizeRelH>
            <wp14:sizeRelV relativeFrom="margin">
              <wp14:pctHeight>0</wp14:pctHeight>
            </wp14:sizeRelV>
          </wp:anchor>
        </w:drawing>
      </w:r>
    </w:p>
    <w:p w14:paraId="220EFBD4" w14:textId="77777777" w:rsidR="00606BD4" w:rsidRDefault="007C4505" w:rsidP="007C4505">
      <w:pPr>
        <w:autoSpaceDE w:val="0"/>
        <w:autoSpaceDN w:val="0"/>
        <w:adjustRightInd w:val="0"/>
        <w:spacing w:after="0"/>
      </w:pPr>
      <w:r w:rsidRPr="00DD3058">
        <w:rPr>
          <w:rFonts w:ascii="Calibri" w:hAnsi="Calibri" w:cs="Calibri"/>
          <w:sz w:val="24"/>
          <w:szCs w:val="24"/>
        </w:rPr>
        <w:t>.</w:t>
      </w:r>
      <w:r w:rsidR="00497B35" w:rsidRPr="00497B35">
        <w:t xml:space="preserve"> </w:t>
      </w:r>
      <w:r w:rsidR="00606BD4" w:rsidRPr="00606BD4">
        <w:t>When it comes to extended techniques, the clarinet is one of the most versatile wind instruments. The clarinet lends itself well to many extended techniques; below is a guide to those most commonly employed, with examples, prefaced by a page of general notes.</w:t>
      </w:r>
    </w:p>
    <w:p w14:paraId="26295E72" w14:textId="77777777" w:rsidR="00606BD4" w:rsidRDefault="00606BD4" w:rsidP="007C4505">
      <w:pPr>
        <w:autoSpaceDE w:val="0"/>
        <w:autoSpaceDN w:val="0"/>
        <w:adjustRightInd w:val="0"/>
        <w:spacing w:after="0"/>
        <w:rPr>
          <w:rFonts w:ascii="Calibri" w:hAnsi="Calibri" w:cs="Calibri"/>
          <w:sz w:val="24"/>
          <w:szCs w:val="24"/>
        </w:rPr>
      </w:pPr>
    </w:p>
    <w:p w14:paraId="093FF111" w14:textId="77777777" w:rsidR="00606BD4" w:rsidRDefault="00606BD4" w:rsidP="007C4505">
      <w:pPr>
        <w:autoSpaceDE w:val="0"/>
        <w:autoSpaceDN w:val="0"/>
        <w:adjustRightInd w:val="0"/>
        <w:spacing w:after="0"/>
        <w:rPr>
          <w:rFonts w:ascii="Calibri" w:hAnsi="Calibri" w:cs="Calibri"/>
          <w:sz w:val="24"/>
          <w:szCs w:val="24"/>
        </w:rPr>
      </w:pPr>
    </w:p>
    <w:p w14:paraId="780E8CA6" w14:textId="77777777" w:rsidR="00606BD4" w:rsidRDefault="00606BD4" w:rsidP="007C4505">
      <w:pPr>
        <w:autoSpaceDE w:val="0"/>
        <w:autoSpaceDN w:val="0"/>
        <w:adjustRightInd w:val="0"/>
        <w:spacing w:after="0"/>
        <w:rPr>
          <w:rFonts w:ascii="Calibri" w:hAnsi="Calibri" w:cs="Calibri"/>
          <w:sz w:val="24"/>
          <w:szCs w:val="24"/>
        </w:rPr>
      </w:pPr>
    </w:p>
    <w:p w14:paraId="0CFE8C90" w14:textId="77777777" w:rsidR="00606BD4" w:rsidRDefault="00606BD4" w:rsidP="007C4505">
      <w:pPr>
        <w:autoSpaceDE w:val="0"/>
        <w:autoSpaceDN w:val="0"/>
        <w:adjustRightInd w:val="0"/>
        <w:spacing w:after="0"/>
        <w:rPr>
          <w:rFonts w:ascii="Calibri" w:hAnsi="Calibri" w:cs="Calibri"/>
          <w:sz w:val="24"/>
          <w:szCs w:val="24"/>
        </w:rPr>
      </w:pPr>
    </w:p>
    <w:p w14:paraId="218EF77F" w14:textId="77777777" w:rsidR="00606BD4" w:rsidRDefault="00606BD4" w:rsidP="007C4505">
      <w:pPr>
        <w:autoSpaceDE w:val="0"/>
        <w:autoSpaceDN w:val="0"/>
        <w:adjustRightInd w:val="0"/>
        <w:spacing w:after="0"/>
        <w:rPr>
          <w:rFonts w:ascii="Calibri" w:hAnsi="Calibri" w:cs="Calibri"/>
          <w:sz w:val="24"/>
          <w:szCs w:val="24"/>
        </w:rPr>
      </w:pPr>
    </w:p>
    <w:p w14:paraId="5ECDDFBE" w14:textId="77777777" w:rsidR="00606BD4" w:rsidRDefault="00606BD4" w:rsidP="007C4505">
      <w:pPr>
        <w:autoSpaceDE w:val="0"/>
        <w:autoSpaceDN w:val="0"/>
        <w:adjustRightInd w:val="0"/>
        <w:spacing w:after="0"/>
        <w:rPr>
          <w:rFonts w:ascii="Calibri" w:hAnsi="Calibri" w:cs="Calibri"/>
          <w:sz w:val="24"/>
          <w:szCs w:val="24"/>
        </w:rPr>
      </w:pPr>
    </w:p>
    <w:p w14:paraId="6B8F5AD7" w14:textId="77777777" w:rsidR="00606BD4" w:rsidRDefault="00606BD4" w:rsidP="007C4505">
      <w:pPr>
        <w:autoSpaceDE w:val="0"/>
        <w:autoSpaceDN w:val="0"/>
        <w:adjustRightInd w:val="0"/>
        <w:spacing w:after="0"/>
        <w:rPr>
          <w:rFonts w:ascii="Calibri" w:hAnsi="Calibri" w:cs="Calibri"/>
          <w:sz w:val="24"/>
          <w:szCs w:val="24"/>
        </w:rPr>
      </w:pPr>
    </w:p>
    <w:p w14:paraId="6764E6DB" w14:textId="1B0D62AE" w:rsidR="007C4505" w:rsidRPr="00DD3058" w:rsidRDefault="00497B35" w:rsidP="007C4505">
      <w:pPr>
        <w:autoSpaceDE w:val="0"/>
        <w:autoSpaceDN w:val="0"/>
        <w:adjustRightInd w:val="0"/>
        <w:spacing w:after="0"/>
        <w:rPr>
          <w:rFonts w:ascii="Calibri" w:hAnsi="Calibri" w:cs="Calibri"/>
          <w:sz w:val="24"/>
          <w:szCs w:val="24"/>
        </w:rPr>
      </w:pPr>
      <w:r w:rsidRPr="00497B35">
        <w:rPr>
          <w:rFonts w:ascii="Calibri" w:hAnsi="Calibri" w:cs="Calibri"/>
          <w:sz w:val="24"/>
          <w:szCs w:val="24"/>
        </w:rPr>
        <w:t xml:space="preserve">The clarinet has a written range from a low E anywhere up to a high C. The low register sounds dark and mellow, the middle register warm, rich, and melodic, and the high register shrill and penetrating. There are also some notes in between the low and middle registers that sound </w:t>
      </w:r>
      <w:proofErr w:type="gramStart"/>
      <w:r w:rsidRPr="00497B35">
        <w:rPr>
          <w:rFonts w:ascii="Calibri" w:hAnsi="Calibri" w:cs="Calibri"/>
          <w:sz w:val="24"/>
          <w:szCs w:val="24"/>
        </w:rPr>
        <w:t>fairly woolly</w:t>
      </w:r>
      <w:proofErr w:type="gramEnd"/>
      <w:r w:rsidRPr="00497B35">
        <w:rPr>
          <w:rFonts w:ascii="Calibri" w:hAnsi="Calibri" w:cs="Calibri"/>
          <w:sz w:val="24"/>
          <w:szCs w:val="24"/>
        </w:rPr>
        <w:t xml:space="preserve"> - avoid these if at all possible (there is sometimes a marked difference in timbre between these notes and those surrounding them).</w:t>
      </w:r>
    </w:p>
    <w:p w14:paraId="6764E6DC" w14:textId="77777777" w:rsidR="007C4505" w:rsidRPr="00DD3058" w:rsidRDefault="007C4505" w:rsidP="007C4505">
      <w:pPr>
        <w:autoSpaceDE w:val="0"/>
        <w:autoSpaceDN w:val="0"/>
        <w:adjustRightInd w:val="0"/>
        <w:spacing w:after="0"/>
        <w:rPr>
          <w:rFonts w:ascii="Calibri" w:hAnsi="Calibri" w:cs="Calibri"/>
          <w:sz w:val="24"/>
          <w:szCs w:val="24"/>
        </w:rPr>
      </w:pPr>
    </w:p>
    <w:p w14:paraId="6764E6DD" w14:textId="77777777" w:rsidR="00E131EB" w:rsidRPr="00DD3058" w:rsidRDefault="00E131EB" w:rsidP="007C4505">
      <w:pPr>
        <w:autoSpaceDE w:val="0"/>
        <w:autoSpaceDN w:val="0"/>
        <w:adjustRightInd w:val="0"/>
        <w:spacing w:after="0"/>
        <w:rPr>
          <w:rFonts w:ascii="Calibri" w:hAnsi="Calibri" w:cs="Calibri"/>
          <w:sz w:val="24"/>
          <w:szCs w:val="24"/>
        </w:rPr>
      </w:pPr>
    </w:p>
    <w:p w14:paraId="6764E6DF" w14:textId="5F1C4B4D" w:rsidR="005E00FA" w:rsidRPr="00DD3058" w:rsidRDefault="007C4505" w:rsidP="007C4505">
      <w:pPr>
        <w:pStyle w:val="ListParagraph"/>
        <w:spacing w:after="0"/>
        <w:ind w:left="0"/>
        <w:rPr>
          <w:rFonts w:ascii="Calibri" w:hAnsi="Calibri" w:cs="Calibri"/>
          <w:sz w:val="24"/>
          <w:szCs w:val="24"/>
          <w:lang w:val="it-IT"/>
        </w:rPr>
      </w:pPr>
      <w:r w:rsidRPr="00DD3058">
        <w:rPr>
          <w:rFonts w:ascii="Calibri" w:hAnsi="Calibri" w:cs="Calibri"/>
          <w:sz w:val="24"/>
          <w:szCs w:val="24"/>
          <w:lang w:val="it-IT"/>
        </w:rPr>
        <w:t>.</w:t>
      </w:r>
    </w:p>
    <w:p w14:paraId="6764E6E0" w14:textId="77777777" w:rsidR="007C4505" w:rsidRPr="00DD3058" w:rsidRDefault="007C4505" w:rsidP="007C4505">
      <w:pPr>
        <w:pStyle w:val="ListParagraph"/>
        <w:spacing w:after="0"/>
        <w:ind w:left="360"/>
        <w:rPr>
          <w:sz w:val="24"/>
          <w:szCs w:val="24"/>
          <w:lang w:val="it-IT"/>
        </w:rPr>
      </w:pPr>
      <w:r w:rsidRPr="00DD3058">
        <w:rPr>
          <w:noProof/>
          <w:sz w:val="24"/>
          <w:szCs w:val="24"/>
          <w:lang w:eastAsia="en-GB"/>
        </w:rPr>
        <w:drawing>
          <wp:inline distT="0" distB="0" distL="0" distR="0" wp14:anchorId="6764E70F" wp14:editId="6764E710">
            <wp:extent cx="6645910" cy="36408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640879"/>
                    </a:xfrm>
                    <a:prstGeom prst="rect">
                      <a:avLst/>
                    </a:prstGeom>
                    <a:noFill/>
                    <a:ln>
                      <a:noFill/>
                    </a:ln>
                  </pic:spPr>
                </pic:pic>
              </a:graphicData>
            </a:graphic>
          </wp:inline>
        </w:drawing>
      </w:r>
    </w:p>
    <w:p w14:paraId="6764E6E2" w14:textId="64080B1F" w:rsidR="007C4505" w:rsidRPr="00DD3058" w:rsidRDefault="00AE1C2E" w:rsidP="007C4505">
      <w:pPr>
        <w:autoSpaceDE w:val="0"/>
        <w:autoSpaceDN w:val="0"/>
        <w:adjustRightInd w:val="0"/>
        <w:spacing w:after="0"/>
        <w:rPr>
          <w:rFonts w:ascii="Calibri" w:hAnsi="Calibri" w:cs="Calibri"/>
          <w:sz w:val="24"/>
          <w:szCs w:val="24"/>
        </w:rPr>
      </w:pPr>
      <w:r w:rsidRPr="00AE1C2E">
        <w:rPr>
          <w:rFonts w:ascii="Calibri" w:hAnsi="Calibri" w:cs="Calibri"/>
          <w:sz w:val="24"/>
          <w:szCs w:val="24"/>
        </w:rPr>
        <w:t>Clarinettists are used to reading lots of different styles of articulation. Experiment to see how many different sounds you can get them to make! - We love long legato lines, but it's tricky to effectively slur down over large gaps. (Slurring up and jumping around staccato, however, isn't a problem.)</w:t>
      </w:r>
    </w:p>
    <w:p w14:paraId="6764E6E3" w14:textId="77777777" w:rsidR="007C4505" w:rsidRPr="00DD3058" w:rsidRDefault="007C4505" w:rsidP="007C4505">
      <w:pPr>
        <w:autoSpaceDE w:val="0"/>
        <w:autoSpaceDN w:val="0"/>
        <w:adjustRightInd w:val="0"/>
        <w:spacing w:after="0"/>
        <w:ind w:left="360"/>
        <w:rPr>
          <w:rFonts w:ascii="Calibri" w:hAnsi="Calibri" w:cs="Calibri"/>
          <w:sz w:val="24"/>
          <w:szCs w:val="24"/>
        </w:rPr>
      </w:pPr>
    </w:p>
    <w:p w14:paraId="6764E6E4" w14:textId="77777777" w:rsidR="007C4505" w:rsidRPr="00DD3058" w:rsidRDefault="007C4505" w:rsidP="007C4505">
      <w:pPr>
        <w:autoSpaceDE w:val="0"/>
        <w:autoSpaceDN w:val="0"/>
        <w:adjustRightInd w:val="0"/>
        <w:spacing w:after="0"/>
        <w:ind w:left="360"/>
        <w:rPr>
          <w:rFonts w:ascii="Calibri" w:hAnsi="Calibri" w:cs="Calibri"/>
          <w:sz w:val="24"/>
          <w:szCs w:val="24"/>
        </w:rPr>
      </w:pPr>
    </w:p>
    <w:p w14:paraId="6764E6E5" w14:textId="77777777" w:rsidR="005B7D2A" w:rsidRPr="00DD3058" w:rsidRDefault="005B7D2A" w:rsidP="007C4505">
      <w:pPr>
        <w:autoSpaceDE w:val="0"/>
        <w:autoSpaceDN w:val="0"/>
        <w:adjustRightInd w:val="0"/>
        <w:spacing w:after="0"/>
        <w:ind w:left="360"/>
        <w:rPr>
          <w:rFonts w:ascii="Calibri" w:hAnsi="Calibri" w:cs="Calibri"/>
          <w:sz w:val="24"/>
          <w:szCs w:val="24"/>
        </w:rPr>
      </w:pPr>
    </w:p>
    <w:p w14:paraId="3CB5652E" w14:textId="2CB92320" w:rsidR="0070304F" w:rsidRPr="0070304F" w:rsidRDefault="007C4505" w:rsidP="0070304F">
      <w:pPr>
        <w:pStyle w:val="ListParagraph"/>
        <w:spacing w:after="0"/>
        <w:rPr>
          <w:rFonts w:ascii="Calibri" w:hAnsi="Calibri" w:cs="Calibri"/>
          <w:sz w:val="24"/>
          <w:szCs w:val="24"/>
        </w:rPr>
      </w:pPr>
      <w:r w:rsidRPr="00DD3058">
        <w:rPr>
          <w:rFonts w:ascii="Calibri" w:hAnsi="Calibri" w:cs="Calibri"/>
          <w:sz w:val="24"/>
          <w:szCs w:val="24"/>
        </w:rPr>
        <w:t>2.</w:t>
      </w:r>
      <w:r w:rsidR="0070304F" w:rsidRPr="0070304F">
        <w:rPr>
          <w:rFonts w:ascii="Calibri" w:hAnsi="Calibri" w:cs="Calibri"/>
          <w:sz w:val="24"/>
          <w:szCs w:val="24"/>
        </w:rPr>
        <w:t xml:space="preserve">Extended techniques </w:t>
      </w:r>
      <w:proofErr w:type="gramStart"/>
      <w:r w:rsidR="0070304F" w:rsidRPr="0070304F">
        <w:rPr>
          <w:rFonts w:ascii="Calibri" w:hAnsi="Calibri" w:cs="Calibri"/>
          <w:sz w:val="24"/>
          <w:szCs w:val="24"/>
        </w:rPr>
        <w:t>-(</w:t>
      </w:r>
      <w:proofErr w:type="gramEnd"/>
      <w:r w:rsidR="0070304F" w:rsidRPr="0070304F">
        <w:rPr>
          <w:rFonts w:ascii="Calibri" w:hAnsi="Calibri" w:cs="Calibri"/>
          <w:sz w:val="24"/>
          <w:szCs w:val="24"/>
        </w:rPr>
        <w:t>Those marked with an asterisk * have no standardised notation.)</w:t>
      </w:r>
    </w:p>
    <w:p w14:paraId="6764E6EA" w14:textId="6490418F" w:rsidR="007C4505" w:rsidRPr="00DD3058" w:rsidRDefault="0070304F" w:rsidP="0070304F">
      <w:pPr>
        <w:pStyle w:val="ListParagraph"/>
        <w:spacing w:after="0"/>
        <w:ind w:left="0"/>
        <w:rPr>
          <w:rFonts w:ascii="Calibri" w:hAnsi="Calibri" w:cs="Calibri"/>
          <w:sz w:val="24"/>
          <w:szCs w:val="24"/>
        </w:rPr>
      </w:pPr>
      <w:r w:rsidRPr="0070304F">
        <w:rPr>
          <w:rFonts w:ascii="Calibri" w:hAnsi="Calibri" w:cs="Calibri"/>
          <w:sz w:val="24"/>
          <w:szCs w:val="24"/>
        </w:rPr>
        <w:lastRenderedPageBreak/>
        <w:t xml:space="preserve">- Air sounds* People often forget that wind players can simply breathe down their instrument without playing actual notes to create an effect. Bear in mind this is very </w:t>
      </w:r>
      <w:proofErr w:type="gramStart"/>
      <w:r w:rsidRPr="0070304F">
        <w:rPr>
          <w:rFonts w:ascii="Calibri" w:hAnsi="Calibri" w:cs="Calibri"/>
          <w:sz w:val="24"/>
          <w:szCs w:val="24"/>
        </w:rPr>
        <w:t>quiet, and</w:t>
      </w:r>
      <w:proofErr w:type="gramEnd"/>
      <w:r w:rsidRPr="0070304F">
        <w:rPr>
          <w:rFonts w:ascii="Calibri" w:hAnsi="Calibri" w:cs="Calibri"/>
          <w:sz w:val="24"/>
          <w:szCs w:val="24"/>
        </w:rPr>
        <w:t xml:space="preserve"> won't be heard above a general dynamic of </w:t>
      </w:r>
      <w:proofErr w:type="spellStart"/>
      <w:r w:rsidRPr="008257E0">
        <w:rPr>
          <w:rFonts w:ascii="Calibri" w:hAnsi="Calibri" w:cs="Calibri"/>
          <w:b/>
          <w:i/>
          <w:sz w:val="28"/>
          <w:szCs w:val="28"/>
        </w:rPr>
        <w:t>mp</w:t>
      </w:r>
      <w:proofErr w:type="spellEnd"/>
      <w:r w:rsidRPr="0070304F">
        <w:rPr>
          <w:rFonts w:ascii="Calibri" w:hAnsi="Calibri" w:cs="Calibri"/>
          <w:sz w:val="24"/>
          <w:szCs w:val="24"/>
        </w:rPr>
        <w:t xml:space="preserve">. You'll probably have to mark them </w:t>
      </w:r>
      <w:r w:rsidRPr="008257E0">
        <w:rPr>
          <w:rFonts w:ascii="Calibri" w:hAnsi="Calibri" w:cs="Calibri"/>
          <w:b/>
          <w:i/>
          <w:sz w:val="32"/>
          <w:szCs w:val="32"/>
        </w:rPr>
        <w:t>ff</w:t>
      </w:r>
      <w:r w:rsidRPr="008257E0">
        <w:rPr>
          <w:rFonts w:ascii="Calibri" w:hAnsi="Calibri" w:cs="Calibri"/>
          <w:i/>
          <w:sz w:val="24"/>
          <w:szCs w:val="24"/>
        </w:rPr>
        <w:t xml:space="preserve"> </w:t>
      </w:r>
      <w:r w:rsidRPr="0070304F">
        <w:rPr>
          <w:rFonts w:ascii="Calibri" w:hAnsi="Calibri" w:cs="Calibri"/>
          <w:sz w:val="24"/>
          <w:szCs w:val="24"/>
        </w:rPr>
        <w:t>to be heard, even though the actual effect will be far from the conventional fortissimo! Don't forget to say whether you wish the player to breathe in or out.</w:t>
      </w:r>
      <w:r w:rsidR="007C4505" w:rsidRPr="00DD3058">
        <w:rPr>
          <w:rFonts w:ascii="Calibri" w:hAnsi="Calibri" w:cs="Calibri"/>
          <w:sz w:val="24"/>
          <w:szCs w:val="24"/>
        </w:rPr>
        <w:t xml:space="preserve"> </w:t>
      </w:r>
    </w:p>
    <w:p w14:paraId="6764E6EB" w14:textId="77777777" w:rsidR="005B7D2A" w:rsidRPr="00DD3058" w:rsidRDefault="005B7D2A" w:rsidP="005B7D2A">
      <w:pPr>
        <w:pStyle w:val="ListParagraph"/>
        <w:spacing w:after="0"/>
        <w:ind w:left="0"/>
        <w:rPr>
          <w:rFonts w:ascii="Calibri" w:hAnsi="Calibri" w:cs="Calibri"/>
          <w:sz w:val="24"/>
          <w:szCs w:val="24"/>
        </w:rPr>
      </w:pPr>
    </w:p>
    <w:p w14:paraId="6764E6EC" w14:textId="77777777" w:rsidR="005B7D2A" w:rsidRPr="00DD3058" w:rsidRDefault="005B7D2A" w:rsidP="005B7D2A">
      <w:pPr>
        <w:pStyle w:val="ListParagraph"/>
        <w:spacing w:after="0"/>
        <w:ind w:left="0"/>
        <w:rPr>
          <w:rFonts w:ascii="Calibri" w:hAnsi="Calibri" w:cs="Calibri"/>
          <w:sz w:val="24"/>
          <w:szCs w:val="24"/>
        </w:rPr>
      </w:pPr>
    </w:p>
    <w:p w14:paraId="6764E6ED" w14:textId="77777777" w:rsidR="005B7D2A" w:rsidRPr="00DD3058" w:rsidRDefault="005B7D2A" w:rsidP="005B7D2A">
      <w:pPr>
        <w:pStyle w:val="ListParagraph"/>
        <w:spacing w:after="0"/>
        <w:ind w:left="0"/>
        <w:rPr>
          <w:rFonts w:ascii="Calibri" w:hAnsi="Calibri" w:cs="Calibri"/>
          <w:sz w:val="24"/>
          <w:szCs w:val="24"/>
        </w:rPr>
      </w:pPr>
    </w:p>
    <w:p w14:paraId="6764E6EE" w14:textId="77777777" w:rsidR="005B7D2A" w:rsidRPr="00DD3058" w:rsidRDefault="005B7D2A" w:rsidP="005B7D2A">
      <w:pPr>
        <w:pStyle w:val="ListParagraph"/>
        <w:spacing w:after="0"/>
        <w:ind w:left="0"/>
        <w:rPr>
          <w:rFonts w:ascii="Calibri" w:hAnsi="Calibri" w:cs="Calibri"/>
          <w:sz w:val="24"/>
          <w:szCs w:val="24"/>
        </w:rPr>
      </w:pPr>
      <w:r w:rsidRPr="00DD3058">
        <w:rPr>
          <w:rFonts w:ascii="Calibri" w:hAnsi="Calibri" w:cs="Calibri"/>
          <w:noProof/>
          <w:sz w:val="24"/>
          <w:szCs w:val="24"/>
          <w:lang w:eastAsia="en-GB"/>
        </w:rPr>
        <w:drawing>
          <wp:inline distT="0" distB="0" distL="0" distR="0" wp14:anchorId="6764E711" wp14:editId="6764E712">
            <wp:extent cx="6645910" cy="13034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03456"/>
                    </a:xfrm>
                    <a:prstGeom prst="rect">
                      <a:avLst/>
                    </a:prstGeom>
                    <a:noFill/>
                    <a:ln>
                      <a:noFill/>
                    </a:ln>
                  </pic:spPr>
                </pic:pic>
              </a:graphicData>
            </a:graphic>
          </wp:inline>
        </w:drawing>
      </w:r>
    </w:p>
    <w:p w14:paraId="6764E6EF" w14:textId="77777777" w:rsidR="005B7D2A" w:rsidRPr="00DD3058" w:rsidRDefault="005B7D2A" w:rsidP="005B7D2A">
      <w:pPr>
        <w:pStyle w:val="ListParagraph"/>
        <w:spacing w:after="0"/>
        <w:ind w:left="0"/>
        <w:rPr>
          <w:rFonts w:ascii="Calibri" w:hAnsi="Calibri" w:cs="Calibri"/>
          <w:sz w:val="24"/>
          <w:szCs w:val="24"/>
        </w:rPr>
      </w:pPr>
    </w:p>
    <w:p w14:paraId="6764E6F0" w14:textId="77777777" w:rsidR="00544B5C" w:rsidRPr="00DD3058" w:rsidRDefault="00544B5C" w:rsidP="005B7D2A">
      <w:pPr>
        <w:pStyle w:val="ListParagraph"/>
        <w:spacing w:after="0"/>
        <w:ind w:left="0"/>
        <w:rPr>
          <w:rFonts w:ascii="Calibri" w:hAnsi="Calibri" w:cs="Calibri"/>
          <w:sz w:val="24"/>
          <w:szCs w:val="24"/>
        </w:rPr>
      </w:pPr>
    </w:p>
    <w:p w14:paraId="0E5AA6B7" w14:textId="77777777" w:rsidR="00D31D55" w:rsidRDefault="008E2B0E" w:rsidP="008E2B0E">
      <w:pPr>
        <w:pStyle w:val="ListParagraph"/>
        <w:spacing w:after="0"/>
        <w:ind w:left="0"/>
        <w:rPr>
          <w:rFonts w:ascii="Calibri" w:hAnsi="Calibri" w:cs="Calibri"/>
          <w:sz w:val="24"/>
          <w:szCs w:val="24"/>
          <w:lang w:val="it-IT"/>
        </w:rPr>
      </w:pPr>
      <w:r w:rsidRPr="00DD3058">
        <w:rPr>
          <w:rFonts w:ascii="Calibri" w:hAnsi="Calibri" w:cs="Calibri"/>
          <w:sz w:val="24"/>
          <w:szCs w:val="24"/>
          <w:lang w:val="it-IT"/>
        </w:rPr>
        <w:t>.</w:t>
      </w:r>
      <w:r w:rsidR="00D31D55" w:rsidRPr="00D31D55">
        <w:t xml:space="preserve"> </w:t>
      </w:r>
      <w:r w:rsidR="00D31D55" w:rsidRPr="00D31D55">
        <w:rPr>
          <w:rFonts w:ascii="Calibri" w:hAnsi="Calibri" w:cs="Calibri"/>
          <w:sz w:val="24"/>
          <w:szCs w:val="24"/>
          <w:lang w:val="it-IT"/>
        </w:rPr>
        <w:t xml:space="preserve">- Glissandi </w:t>
      </w:r>
    </w:p>
    <w:p w14:paraId="6764E6F2" w14:textId="23BFC0F8" w:rsidR="005B7D2A" w:rsidRPr="00DD3058" w:rsidRDefault="00D31D55" w:rsidP="008E2B0E">
      <w:pPr>
        <w:pStyle w:val="ListParagraph"/>
        <w:spacing w:after="0"/>
        <w:ind w:left="0"/>
        <w:rPr>
          <w:rFonts w:ascii="Calibri" w:hAnsi="Calibri" w:cs="Calibri"/>
          <w:sz w:val="24"/>
          <w:szCs w:val="24"/>
          <w:lang w:val="it-IT"/>
        </w:rPr>
      </w:pPr>
      <w:r w:rsidRPr="00D31D55">
        <w:rPr>
          <w:rFonts w:ascii="Calibri" w:hAnsi="Calibri" w:cs="Calibri"/>
          <w:sz w:val="24"/>
          <w:szCs w:val="24"/>
          <w:lang w:val="it-IT"/>
        </w:rPr>
        <w:t>While air sounds are subtle and delicate, glissandi are often far from this! The best clarinet glissandi are loud and fast, made by sliding ﬁngers off the keys. However, some glissandi can also work quietly, but be wary that these are difﬁcult to achieve</w:t>
      </w:r>
    </w:p>
    <w:p w14:paraId="6764E6F3" w14:textId="77777777" w:rsidR="008E2B0E" w:rsidRPr="00DD3058" w:rsidRDefault="008E2B0E" w:rsidP="008E2B0E">
      <w:pPr>
        <w:pStyle w:val="ListParagraph"/>
        <w:spacing w:after="0"/>
        <w:ind w:left="0"/>
        <w:rPr>
          <w:rFonts w:ascii="Calibri" w:hAnsi="Calibri" w:cs="Calibri"/>
          <w:sz w:val="24"/>
          <w:szCs w:val="24"/>
          <w:lang w:val="it-IT"/>
        </w:rPr>
      </w:pPr>
      <w:r w:rsidRPr="00DD3058">
        <w:rPr>
          <w:rFonts w:ascii="Calibri" w:hAnsi="Calibri" w:cs="Calibri"/>
          <w:noProof/>
          <w:sz w:val="24"/>
          <w:szCs w:val="24"/>
          <w:lang w:eastAsia="en-GB"/>
        </w:rPr>
        <w:drawing>
          <wp:inline distT="0" distB="0" distL="0" distR="0" wp14:anchorId="6764E713" wp14:editId="6764E714">
            <wp:extent cx="6645910" cy="1060969"/>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060969"/>
                    </a:xfrm>
                    <a:prstGeom prst="rect">
                      <a:avLst/>
                    </a:prstGeom>
                    <a:noFill/>
                    <a:ln>
                      <a:noFill/>
                    </a:ln>
                  </pic:spPr>
                </pic:pic>
              </a:graphicData>
            </a:graphic>
          </wp:inline>
        </w:drawing>
      </w:r>
    </w:p>
    <w:p w14:paraId="6764E6F4" w14:textId="77777777" w:rsidR="008E2B0E" w:rsidRPr="00DD3058" w:rsidRDefault="008E2B0E" w:rsidP="008E2B0E">
      <w:pPr>
        <w:pStyle w:val="ListParagraph"/>
        <w:spacing w:after="0"/>
        <w:ind w:left="0"/>
        <w:rPr>
          <w:rFonts w:ascii="Calibri" w:hAnsi="Calibri" w:cs="Calibri"/>
          <w:sz w:val="24"/>
          <w:szCs w:val="24"/>
          <w:lang w:val="it-IT"/>
        </w:rPr>
      </w:pPr>
    </w:p>
    <w:p w14:paraId="6764E6F5" w14:textId="77777777" w:rsidR="00544B5C" w:rsidRPr="00DD3058" w:rsidRDefault="00544B5C" w:rsidP="008E2B0E">
      <w:pPr>
        <w:pStyle w:val="ListParagraph"/>
        <w:spacing w:after="0"/>
        <w:ind w:left="0"/>
        <w:rPr>
          <w:rFonts w:ascii="Calibri" w:hAnsi="Calibri" w:cs="Calibri"/>
          <w:sz w:val="24"/>
          <w:szCs w:val="24"/>
          <w:lang w:val="it-IT"/>
        </w:rPr>
      </w:pPr>
    </w:p>
    <w:p w14:paraId="6764E6F6" w14:textId="77777777" w:rsidR="00544B5C" w:rsidRPr="00DD3058" w:rsidRDefault="00544B5C" w:rsidP="00544B5C">
      <w:pPr>
        <w:autoSpaceDE w:val="0"/>
        <w:autoSpaceDN w:val="0"/>
        <w:adjustRightInd w:val="0"/>
        <w:spacing w:after="0"/>
        <w:rPr>
          <w:rFonts w:ascii="Calibri" w:hAnsi="Calibri" w:cs="Calibri"/>
          <w:sz w:val="24"/>
          <w:szCs w:val="24"/>
        </w:rPr>
      </w:pPr>
      <w:proofErr w:type="spellStart"/>
      <w:r w:rsidRPr="00DD3058">
        <w:rPr>
          <w:rFonts w:ascii="Calibri" w:hAnsi="Calibri" w:cs="Calibri"/>
          <w:sz w:val="24"/>
          <w:szCs w:val="24"/>
        </w:rPr>
        <w:t>Multiphonics</w:t>
      </w:r>
      <w:proofErr w:type="spellEnd"/>
      <w:r w:rsidRPr="00DD3058">
        <w:rPr>
          <w:rFonts w:ascii="Calibri" w:hAnsi="Calibri" w:cs="Calibri"/>
          <w:sz w:val="24"/>
          <w:szCs w:val="24"/>
        </w:rPr>
        <w:t xml:space="preserve"> *</w:t>
      </w:r>
    </w:p>
    <w:p w14:paraId="6764E6F7" w14:textId="229EE539" w:rsidR="008E2B0E" w:rsidRPr="00DD3058" w:rsidRDefault="0030161F" w:rsidP="00544B5C">
      <w:pPr>
        <w:pStyle w:val="ListParagraph"/>
        <w:spacing w:after="0"/>
        <w:ind w:left="0"/>
        <w:rPr>
          <w:rFonts w:ascii="Calibri" w:hAnsi="Calibri" w:cs="Calibri"/>
          <w:sz w:val="24"/>
          <w:szCs w:val="24"/>
        </w:rPr>
      </w:pPr>
      <w:proofErr w:type="spellStart"/>
      <w:r w:rsidRPr="0030161F">
        <w:rPr>
          <w:rFonts w:ascii="Calibri" w:hAnsi="Calibri" w:cs="Calibri"/>
          <w:sz w:val="24"/>
          <w:szCs w:val="24"/>
        </w:rPr>
        <w:t>Multiphonics</w:t>
      </w:r>
      <w:proofErr w:type="spellEnd"/>
      <w:r w:rsidRPr="0030161F">
        <w:rPr>
          <w:rFonts w:ascii="Calibri" w:hAnsi="Calibri" w:cs="Calibri"/>
          <w:sz w:val="24"/>
          <w:szCs w:val="24"/>
        </w:rPr>
        <w:t xml:space="preserve"> are a fantastic effect, but often unreliable. There are various books and websites detailing the most common ones found on the clarinet, but in general, it's more for a noise than speciﬁc chords. </w:t>
      </w:r>
      <w:proofErr w:type="spellStart"/>
      <w:r w:rsidRPr="0030161F">
        <w:rPr>
          <w:rFonts w:ascii="Calibri" w:hAnsi="Calibri" w:cs="Calibri"/>
          <w:sz w:val="24"/>
          <w:szCs w:val="24"/>
        </w:rPr>
        <w:t>Mulitphonics</w:t>
      </w:r>
      <w:proofErr w:type="spellEnd"/>
      <w:r w:rsidRPr="0030161F">
        <w:rPr>
          <w:rFonts w:ascii="Calibri" w:hAnsi="Calibri" w:cs="Calibri"/>
          <w:sz w:val="24"/>
          <w:szCs w:val="24"/>
        </w:rPr>
        <w:t xml:space="preserve"> are almost impossible to play quietly. The best thing to do in any instance is consult a performer, as often </w:t>
      </w:r>
      <w:proofErr w:type="spellStart"/>
      <w:r w:rsidRPr="0030161F">
        <w:rPr>
          <w:rFonts w:ascii="Calibri" w:hAnsi="Calibri" w:cs="Calibri"/>
          <w:sz w:val="24"/>
          <w:szCs w:val="24"/>
        </w:rPr>
        <w:t>multiphonics</w:t>
      </w:r>
      <w:proofErr w:type="spellEnd"/>
      <w:r w:rsidRPr="0030161F">
        <w:rPr>
          <w:rFonts w:ascii="Calibri" w:hAnsi="Calibri" w:cs="Calibri"/>
          <w:sz w:val="24"/>
          <w:szCs w:val="24"/>
        </w:rPr>
        <w:t xml:space="preserve"> sound different on every instrument</w:t>
      </w:r>
    </w:p>
    <w:p w14:paraId="6764E6F8" w14:textId="77777777" w:rsidR="00544B5C" w:rsidRPr="00DD3058" w:rsidRDefault="00544B5C" w:rsidP="00544B5C">
      <w:pPr>
        <w:pStyle w:val="ListParagraph"/>
        <w:spacing w:after="0"/>
        <w:ind w:left="0"/>
        <w:rPr>
          <w:rFonts w:ascii="Calibri" w:hAnsi="Calibri" w:cs="Calibri"/>
          <w:sz w:val="24"/>
          <w:szCs w:val="24"/>
        </w:rPr>
      </w:pPr>
      <w:r w:rsidRPr="00DD3058">
        <w:rPr>
          <w:rFonts w:ascii="Calibri" w:hAnsi="Calibri" w:cs="Calibri"/>
          <w:noProof/>
          <w:sz w:val="24"/>
          <w:szCs w:val="24"/>
          <w:lang w:eastAsia="en-GB"/>
        </w:rPr>
        <w:drawing>
          <wp:inline distT="0" distB="0" distL="0" distR="0" wp14:anchorId="6764E715" wp14:editId="6764E716">
            <wp:extent cx="6645910" cy="135648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56482"/>
                    </a:xfrm>
                    <a:prstGeom prst="rect">
                      <a:avLst/>
                    </a:prstGeom>
                    <a:noFill/>
                    <a:ln>
                      <a:noFill/>
                    </a:ln>
                  </pic:spPr>
                </pic:pic>
              </a:graphicData>
            </a:graphic>
          </wp:inline>
        </w:drawing>
      </w:r>
    </w:p>
    <w:p w14:paraId="6764E6F9" w14:textId="77777777" w:rsidR="00544B5C" w:rsidRPr="00DD3058" w:rsidRDefault="00544B5C" w:rsidP="00544B5C">
      <w:pPr>
        <w:pStyle w:val="ListParagraph"/>
        <w:spacing w:after="0"/>
        <w:ind w:left="0"/>
        <w:rPr>
          <w:sz w:val="24"/>
          <w:szCs w:val="24"/>
        </w:rPr>
      </w:pPr>
    </w:p>
    <w:p w14:paraId="6764E6FA" w14:textId="77777777" w:rsidR="00544B5C" w:rsidRPr="00DD3058" w:rsidRDefault="00544B5C" w:rsidP="00544B5C">
      <w:pPr>
        <w:pStyle w:val="ListParagraph"/>
        <w:spacing w:after="0"/>
        <w:ind w:left="0"/>
        <w:rPr>
          <w:sz w:val="24"/>
          <w:szCs w:val="24"/>
        </w:rPr>
      </w:pPr>
    </w:p>
    <w:p w14:paraId="7FB79177" w14:textId="77777777" w:rsidR="004304FD" w:rsidRDefault="00544B5C" w:rsidP="00544B5C">
      <w:pPr>
        <w:pStyle w:val="ListParagraph"/>
        <w:spacing w:after="0"/>
        <w:ind w:left="0"/>
        <w:rPr>
          <w:rFonts w:ascii="Calibri" w:hAnsi="Calibri" w:cs="Calibri"/>
          <w:sz w:val="24"/>
          <w:szCs w:val="24"/>
        </w:rPr>
      </w:pPr>
      <w:r w:rsidRPr="00DD3058">
        <w:rPr>
          <w:rFonts w:ascii="Calibri" w:hAnsi="Calibri" w:cs="Calibri"/>
          <w:sz w:val="24"/>
          <w:szCs w:val="24"/>
        </w:rPr>
        <w:t>.</w:t>
      </w:r>
      <w:r w:rsidR="004304FD" w:rsidRPr="004304FD">
        <w:t xml:space="preserve"> </w:t>
      </w:r>
      <w:r w:rsidR="004304FD" w:rsidRPr="004304FD">
        <w:rPr>
          <w:rFonts w:ascii="Calibri" w:hAnsi="Calibri" w:cs="Calibri"/>
          <w:sz w:val="24"/>
          <w:szCs w:val="24"/>
        </w:rPr>
        <w:t>Percussion</w:t>
      </w:r>
    </w:p>
    <w:p w14:paraId="6764E6FC" w14:textId="0EC6E7CE" w:rsidR="00544B5C" w:rsidRPr="00DD3058" w:rsidRDefault="004304FD" w:rsidP="00544B5C">
      <w:pPr>
        <w:pStyle w:val="ListParagraph"/>
        <w:spacing w:after="0"/>
        <w:ind w:left="0"/>
        <w:rPr>
          <w:rFonts w:ascii="Calibri" w:hAnsi="Calibri" w:cs="Calibri"/>
          <w:sz w:val="24"/>
          <w:szCs w:val="24"/>
        </w:rPr>
      </w:pPr>
      <w:r w:rsidRPr="004304FD">
        <w:rPr>
          <w:rFonts w:ascii="Calibri" w:hAnsi="Calibri" w:cs="Calibri"/>
          <w:sz w:val="24"/>
          <w:szCs w:val="24"/>
        </w:rPr>
        <w:t xml:space="preserve"> Another '</w:t>
      </w:r>
      <w:proofErr w:type="spellStart"/>
      <w:r w:rsidRPr="004304FD">
        <w:rPr>
          <w:rFonts w:ascii="Calibri" w:hAnsi="Calibri" w:cs="Calibri"/>
          <w:sz w:val="24"/>
          <w:szCs w:val="24"/>
        </w:rPr>
        <w:t>noteless</w:t>
      </w:r>
      <w:proofErr w:type="spellEnd"/>
      <w:r w:rsidRPr="004304FD">
        <w:rPr>
          <w:rFonts w:ascii="Calibri" w:hAnsi="Calibri" w:cs="Calibri"/>
          <w:sz w:val="24"/>
          <w:szCs w:val="24"/>
        </w:rPr>
        <w:t xml:space="preserve">' technique is that of hitting the keys with your ﬁngers. This is also a </w:t>
      </w:r>
      <w:proofErr w:type="gramStart"/>
      <w:r w:rsidRPr="004304FD">
        <w:rPr>
          <w:rFonts w:ascii="Calibri" w:hAnsi="Calibri" w:cs="Calibri"/>
          <w:sz w:val="24"/>
          <w:szCs w:val="24"/>
        </w:rPr>
        <w:t>fairly quiet</w:t>
      </w:r>
      <w:proofErr w:type="gramEnd"/>
      <w:r w:rsidRPr="004304FD">
        <w:rPr>
          <w:rFonts w:ascii="Calibri" w:hAnsi="Calibri" w:cs="Calibri"/>
          <w:sz w:val="24"/>
          <w:szCs w:val="24"/>
        </w:rPr>
        <w:t xml:space="preserve"> effect and so must be marked up accordingly.</w:t>
      </w:r>
    </w:p>
    <w:p w14:paraId="6764E6FD" w14:textId="77777777" w:rsidR="00544B5C" w:rsidRPr="00DD3058" w:rsidRDefault="00544B5C" w:rsidP="00544B5C">
      <w:pPr>
        <w:pStyle w:val="ListParagraph"/>
        <w:spacing w:after="0"/>
        <w:ind w:left="0"/>
        <w:rPr>
          <w:rFonts w:ascii="Calibri" w:hAnsi="Calibri" w:cs="Calibri"/>
          <w:sz w:val="24"/>
          <w:szCs w:val="24"/>
        </w:rPr>
      </w:pPr>
      <w:r w:rsidRPr="00DD3058">
        <w:rPr>
          <w:rFonts w:ascii="Calibri" w:hAnsi="Calibri" w:cs="Calibri"/>
          <w:noProof/>
          <w:sz w:val="24"/>
          <w:szCs w:val="24"/>
          <w:lang w:eastAsia="en-GB"/>
        </w:rPr>
        <w:lastRenderedPageBreak/>
        <w:drawing>
          <wp:inline distT="0" distB="0" distL="0" distR="0" wp14:anchorId="6764E717" wp14:editId="6764E718">
            <wp:extent cx="6645910" cy="12098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1209875"/>
                    </a:xfrm>
                    <a:prstGeom prst="rect">
                      <a:avLst/>
                    </a:prstGeom>
                    <a:noFill/>
                    <a:ln>
                      <a:noFill/>
                    </a:ln>
                  </pic:spPr>
                </pic:pic>
              </a:graphicData>
            </a:graphic>
          </wp:inline>
        </w:drawing>
      </w:r>
    </w:p>
    <w:p w14:paraId="6764E6FE" w14:textId="77777777" w:rsidR="00544B5C" w:rsidRPr="00DD3058" w:rsidRDefault="00544B5C" w:rsidP="00544B5C">
      <w:pPr>
        <w:pStyle w:val="ListParagraph"/>
        <w:spacing w:after="0"/>
        <w:ind w:left="0"/>
        <w:rPr>
          <w:sz w:val="24"/>
          <w:szCs w:val="24"/>
        </w:rPr>
      </w:pPr>
    </w:p>
    <w:p w14:paraId="6764E6FF" w14:textId="77777777" w:rsidR="00544B5C" w:rsidRPr="00DD3058" w:rsidRDefault="00544B5C" w:rsidP="00544B5C">
      <w:pPr>
        <w:pStyle w:val="ListParagraph"/>
        <w:spacing w:after="0"/>
        <w:ind w:left="0"/>
        <w:rPr>
          <w:sz w:val="24"/>
          <w:szCs w:val="24"/>
        </w:rPr>
      </w:pPr>
    </w:p>
    <w:p w14:paraId="6764E700" w14:textId="77777777" w:rsidR="00544B5C" w:rsidRPr="00DD3058" w:rsidRDefault="00544B5C" w:rsidP="00544B5C">
      <w:pPr>
        <w:pStyle w:val="ListParagraph"/>
        <w:spacing w:after="0"/>
        <w:ind w:left="0"/>
        <w:rPr>
          <w:sz w:val="24"/>
          <w:szCs w:val="24"/>
        </w:rPr>
      </w:pPr>
    </w:p>
    <w:p w14:paraId="6764E701" w14:textId="77777777" w:rsidR="00544B5C" w:rsidRPr="00DD3058" w:rsidRDefault="00544B5C" w:rsidP="00544B5C">
      <w:pPr>
        <w:pStyle w:val="ListParagraph"/>
        <w:spacing w:after="0"/>
        <w:ind w:left="0"/>
        <w:rPr>
          <w:sz w:val="24"/>
          <w:szCs w:val="24"/>
        </w:rPr>
      </w:pPr>
    </w:p>
    <w:p w14:paraId="539D50B5" w14:textId="77777777" w:rsidR="00CB6FD4" w:rsidRDefault="00454CE1" w:rsidP="00454CE1">
      <w:pPr>
        <w:autoSpaceDE w:val="0"/>
        <w:autoSpaceDN w:val="0"/>
        <w:adjustRightInd w:val="0"/>
        <w:spacing w:after="0"/>
        <w:rPr>
          <w:rFonts w:ascii="Calibri" w:hAnsi="Calibri" w:cs="Calibri"/>
          <w:sz w:val="24"/>
          <w:szCs w:val="24"/>
        </w:rPr>
      </w:pPr>
      <w:r w:rsidRPr="00DD3058">
        <w:rPr>
          <w:rFonts w:ascii="Calibri" w:hAnsi="Calibri" w:cs="Calibri"/>
          <w:sz w:val="24"/>
          <w:szCs w:val="24"/>
        </w:rPr>
        <w:t>.</w:t>
      </w:r>
      <w:r w:rsidR="00CB6FD4" w:rsidRPr="00CB6FD4">
        <w:t xml:space="preserve"> </w:t>
      </w:r>
      <w:r w:rsidR="00CB6FD4" w:rsidRPr="00CB6FD4">
        <w:rPr>
          <w:rFonts w:ascii="Calibri" w:hAnsi="Calibri" w:cs="Calibri"/>
          <w:sz w:val="24"/>
          <w:szCs w:val="24"/>
        </w:rPr>
        <w:t>Quarter tones</w:t>
      </w:r>
    </w:p>
    <w:p w14:paraId="6764E703" w14:textId="054C1A65" w:rsidR="00544B5C" w:rsidRPr="00DD3058" w:rsidRDefault="00CB6FD4" w:rsidP="00454CE1">
      <w:pPr>
        <w:autoSpaceDE w:val="0"/>
        <w:autoSpaceDN w:val="0"/>
        <w:adjustRightInd w:val="0"/>
        <w:spacing w:after="0"/>
        <w:rPr>
          <w:rFonts w:ascii="Calibri" w:hAnsi="Calibri" w:cs="Calibri"/>
          <w:sz w:val="24"/>
          <w:szCs w:val="24"/>
        </w:rPr>
      </w:pPr>
      <w:r w:rsidRPr="00CB6FD4">
        <w:rPr>
          <w:rFonts w:ascii="Calibri" w:hAnsi="Calibri" w:cs="Calibri"/>
          <w:sz w:val="24"/>
          <w:szCs w:val="24"/>
        </w:rPr>
        <w:t xml:space="preserve"> Quarter tones, while not technically an 'extended technique', are deﬁnitely not used very often! There are no standard ﬁngerings for quarter tones on the clarinet, as it's </w:t>
      </w:r>
      <w:proofErr w:type="spellStart"/>
      <w:r w:rsidRPr="00CB6FD4">
        <w:rPr>
          <w:rFonts w:ascii="Calibri" w:hAnsi="Calibri" w:cs="Calibri"/>
          <w:sz w:val="24"/>
          <w:szCs w:val="24"/>
        </w:rPr>
        <w:t>desinged</w:t>
      </w:r>
      <w:proofErr w:type="spellEnd"/>
      <w:r w:rsidRPr="00CB6FD4">
        <w:rPr>
          <w:rFonts w:ascii="Calibri" w:hAnsi="Calibri" w:cs="Calibri"/>
          <w:sz w:val="24"/>
          <w:szCs w:val="24"/>
        </w:rPr>
        <w:t xml:space="preserve"> to play in semitones; however, any resourceful player will normally be able to ﬁnd a ﬁngering that works. Bear in mind that quarter tone </w:t>
      </w:r>
      <w:proofErr w:type="spellStart"/>
      <w:r w:rsidRPr="00CB6FD4">
        <w:rPr>
          <w:rFonts w:ascii="Calibri" w:hAnsi="Calibri" w:cs="Calibri"/>
          <w:sz w:val="24"/>
          <w:szCs w:val="24"/>
        </w:rPr>
        <w:t>ﬁnergings</w:t>
      </w:r>
      <w:proofErr w:type="spellEnd"/>
      <w:r w:rsidRPr="00CB6FD4">
        <w:rPr>
          <w:rFonts w:ascii="Calibri" w:hAnsi="Calibri" w:cs="Calibri"/>
          <w:sz w:val="24"/>
          <w:szCs w:val="24"/>
        </w:rPr>
        <w:t xml:space="preserve"> aren't usually possible between the lowest E and the G a minor third above that.</w:t>
      </w:r>
    </w:p>
    <w:p w14:paraId="6764E704" w14:textId="77777777" w:rsidR="00454CE1" w:rsidRPr="00DD3058" w:rsidRDefault="00454CE1" w:rsidP="00454CE1">
      <w:pPr>
        <w:autoSpaceDE w:val="0"/>
        <w:autoSpaceDN w:val="0"/>
        <w:adjustRightInd w:val="0"/>
        <w:spacing w:after="0"/>
        <w:rPr>
          <w:rFonts w:ascii="Calibri" w:hAnsi="Calibri" w:cs="Calibri"/>
          <w:sz w:val="24"/>
          <w:szCs w:val="24"/>
        </w:rPr>
      </w:pPr>
      <w:r w:rsidRPr="00DD3058">
        <w:rPr>
          <w:rFonts w:ascii="Calibri" w:hAnsi="Calibri" w:cs="Calibri"/>
          <w:noProof/>
          <w:sz w:val="24"/>
          <w:szCs w:val="24"/>
          <w:lang w:eastAsia="en-GB"/>
        </w:rPr>
        <w:drawing>
          <wp:inline distT="0" distB="0" distL="0" distR="0" wp14:anchorId="6764E719" wp14:editId="6764E71A">
            <wp:extent cx="6645910" cy="133438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334381"/>
                    </a:xfrm>
                    <a:prstGeom prst="rect">
                      <a:avLst/>
                    </a:prstGeom>
                    <a:noFill/>
                    <a:ln>
                      <a:noFill/>
                    </a:ln>
                  </pic:spPr>
                </pic:pic>
              </a:graphicData>
            </a:graphic>
          </wp:inline>
        </w:drawing>
      </w:r>
    </w:p>
    <w:p w14:paraId="6764E705" w14:textId="77777777" w:rsidR="00454CE1" w:rsidRPr="00DD3058" w:rsidRDefault="00454CE1" w:rsidP="00454CE1">
      <w:pPr>
        <w:autoSpaceDE w:val="0"/>
        <w:autoSpaceDN w:val="0"/>
        <w:adjustRightInd w:val="0"/>
        <w:spacing w:after="0"/>
        <w:rPr>
          <w:rFonts w:ascii="Calibri" w:hAnsi="Calibri" w:cs="Calibri"/>
          <w:sz w:val="24"/>
          <w:szCs w:val="24"/>
        </w:rPr>
      </w:pPr>
    </w:p>
    <w:p w14:paraId="6764E706" w14:textId="77777777" w:rsidR="00454CE1" w:rsidRPr="00DD3058" w:rsidRDefault="00454CE1" w:rsidP="00454CE1">
      <w:pPr>
        <w:autoSpaceDE w:val="0"/>
        <w:autoSpaceDN w:val="0"/>
        <w:adjustRightInd w:val="0"/>
        <w:spacing w:after="0"/>
        <w:rPr>
          <w:rFonts w:ascii="Calibri" w:hAnsi="Calibri" w:cs="Calibri"/>
          <w:sz w:val="24"/>
          <w:szCs w:val="24"/>
        </w:rPr>
      </w:pPr>
    </w:p>
    <w:p w14:paraId="6764E708" w14:textId="5E2DA44A" w:rsidR="00454CE1" w:rsidRPr="00DD3058" w:rsidRDefault="00CB6FD4" w:rsidP="00812018">
      <w:pPr>
        <w:autoSpaceDE w:val="0"/>
        <w:autoSpaceDN w:val="0"/>
        <w:adjustRightInd w:val="0"/>
        <w:spacing w:after="0"/>
        <w:rPr>
          <w:rFonts w:ascii="Calibri" w:hAnsi="Calibri" w:cs="Calibri"/>
          <w:sz w:val="24"/>
          <w:szCs w:val="24"/>
        </w:rPr>
      </w:pPr>
      <w:r w:rsidRPr="00CB6FD4">
        <w:rPr>
          <w:rFonts w:ascii="Calibri" w:hAnsi="Calibri" w:cs="Calibri"/>
          <w:sz w:val="24"/>
          <w:szCs w:val="24"/>
        </w:rPr>
        <w:t>Singing and playing* This is a very rarely-used technique, and must be employed sparingly, as it is relatively tiring for the performer. Bear in mind that the player may sing in a different octave to the one written, depending on their voice type! Also err on the side of caution - not too much vocal virtuosity.</w:t>
      </w:r>
    </w:p>
    <w:p w14:paraId="6764E709" w14:textId="77777777" w:rsidR="00812018" w:rsidRPr="00DD3058" w:rsidRDefault="00812018" w:rsidP="00812018">
      <w:pPr>
        <w:autoSpaceDE w:val="0"/>
        <w:autoSpaceDN w:val="0"/>
        <w:adjustRightInd w:val="0"/>
        <w:spacing w:after="0"/>
        <w:rPr>
          <w:rFonts w:ascii="Calibri" w:hAnsi="Calibri" w:cs="Calibri"/>
          <w:sz w:val="24"/>
          <w:szCs w:val="24"/>
        </w:rPr>
      </w:pPr>
      <w:r w:rsidRPr="00DD3058">
        <w:rPr>
          <w:rFonts w:ascii="Calibri" w:hAnsi="Calibri" w:cs="Calibri"/>
          <w:noProof/>
          <w:sz w:val="24"/>
          <w:szCs w:val="24"/>
          <w:lang w:eastAsia="en-GB"/>
        </w:rPr>
        <w:drawing>
          <wp:inline distT="0" distB="0" distL="0" distR="0" wp14:anchorId="6764E71B" wp14:editId="6764E71C">
            <wp:extent cx="6645910" cy="124342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1243428"/>
                    </a:xfrm>
                    <a:prstGeom prst="rect">
                      <a:avLst/>
                    </a:prstGeom>
                    <a:noFill/>
                    <a:ln>
                      <a:noFill/>
                    </a:ln>
                  </pic:spPr>
                </pic:pic>
              </a:graphicData>
            </a:graphic>
          </wp:inline>
        </w:drawing>
      </w:r>
    </w:p>
    <w:p w14:paraId="6764E70A" w14:textId="77777777" w:rsidR="00812018" w:rsidRPr="00DD3058" w:rsidRDefault="00812018" w:rsidP="00812018">
      <w:pPr>
        <w:autoSpaceDE w:val="0"/>
        <w:autoSpaceDN w:val="0"/>
        <w:adjustRightInd w:val="0"/>
        <w:spacing w:after="0"/>
        <w:rPr>
          <w:rFonts w:ascii="Calibri" w:hAnsi="Calibri" w:cs="Calibri"/>
          <w:sz w:val="24"/>
          <w:szCs w:val="24"/>
        </w:rPr>
      </w:pPr>
    </w:p>
    <w:p w14:paraId="6764E70D" w14:textId="3D5BA7E2" w:rsidR="00812018" w:rsidRPr="00DD3058" w:rsidRDefault="0040244D" w:rsidP="00B312E6">
      <w:pPr>
        <w:autoSpaceDE w:val="0"/>
        <w:autoSpaceDN w:val="0"/>
        <w:adjustRightInd w:val="0"/>
        <w:spacing w:after="0"/>
        <w:rPr>
          <w:rFonts w:ascii="Calibri" w:hAnsi="Calibri" w:cs="Calibri"/>
          <w:sz w:val="24"/>
          <w:szCs w:val="24"/>
        </w:rPr>
      </w:pPr>
      <w:r w:rsidRPr="0040244D">
        <w:rPr>
          <w:rFonts w:ascii="Calibri" w:hAnsi="Calibri" w:cs="Calibri"/>
          <w:sz w:val="24"/>
          <w:szCs w:val="24"/>
        </w:rPr>
        <w:t>Timbral trill* Also referred to as '</w:t>
      </w:r>
      <w:proofErr w:type="spellStart"/>
      <w:r w:rsidRPr="0040244D">
        <w:rPr>
          <w:rFonts w:ascii="Calibri" w:hAnsi="Calibri" w:cs="Calibri"/>
          <w:sz w:val="24"/>
          <w:szCs w:val="24"/>
        </w:rPr>
        <w:t>bisbigliando</w:t>
      </w:r>
      <w:proofErr w:type="spellEnd"/>
      <w:r w:rsidRPr="0040244D">
        <w:rPr>
          <w:rFonts w:ascii="Calibri" w:hAnsi="Calibri" w:cs="Calibri"/>
          <w:sz w:val="24"/>
          <w:szCs w:val="24"/>
        </w:rPr>
        <w:t>' on the harp, the timbral trill is a 'trill' to a similar ﬁngering of the same note. Again, not all notes are possible, but it's an effect that's reliable at most volumes. The best notes to use are listed below (at written pitch), in addition to the most common notation used:</w:t>
      </w:r>
    </w:p>
    <w:p w14:paraId="6764E70E" w14:textId="77777777" w:rsidR="00B312E6" w:rsidRPr="008E2B0E" w:rsidRDefault="00B312E6" w:rsidP="00B312E6">
      <w:pPr>
        <w:autoSpaceDE w:val="0"/>
        <w:autoSpaceDN w:val="0"/>
        <w:adjustRightInd w:val="0"/>
        <w:spacing w:after="0"/>
        <w:rPr>
          <w:sz w:val="24"/>
          <w:szCs w:val="24"/>
        </w:rPr>
      </w:pPr>
      <w:bookmarkStart w:id="0" w:name="_GoBack"/>
      <w:r>
        <w:rPr>
          <w:noProof/>
          <w:sz w:val="24"/>
          <w:szCs w:val="24"/>
          <w:lang w:eastAsia="en-GB"/>
        </w:rPr>
        <w:drawing>
          <wp:inline distT="0" distB="0" distL="0" distR="0" wp14:anchorId="6764E71D" wp14:editId="6764E71E">
            <wp:extent cx="6645910" cy="155157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551574"/>
                    </a:xfrm>
                    <a:prstGeom prst="rect">
                      <a:avLst/>
                    </a:prstGeom>
                    <a:noFill/>
                    <a:ln>
                      <a:noFill/>
                    </a:ln>
                  </pic:spPr>
                </pic:pic>
              </a:graphicData>
            </a:graphic>
          </wp:inline>
        </w:drawing>
      </w:r>
      <w:bookmarkEnd w:id="0"/>
    </w:p>
    <w:sectPr w:rsidR="00B312E6" w:rsidRPr="008E2B0E" w:rsidSect="005E00F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03D2"/>
    <w:multiLevelType w:val="hybridMultilevel"/>
    <w:tmpl w:val="1B060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0FA"/>
    <w:rsid w:val="00001200"/>
    <w:rsid w:val="0001604D"/>
    <w:rsid w:val="0002127B"/>
    <w:rsid w:val="0003591B"/>
    <w:rsid w:val="0003676D"/>
    <w:rsid w:val="00051618"/>
    <w:rsid w:val="00063A01"/>
    <w:rsid w:val="000658D4"/>
    <w:rsid w:val="00087223"/>
    <w:rsid w:val="000904CE"/>
    <w:rsid w:val="000A30AB"/>
    <w:rsid w:val="000A6A88"/>
    <w:rsid w:val="000B15AA"/>
    <w:rsid w:val="000B5504"/>
    <w:rsid w:val="000B569A"/>
    <w:rsid w:val="000D6607"/>
    <w:rsid w:val="000E1D93"/>
    <w:rsid w:val="000E6200"/>
    <w:rsid w:val="000F4DB8"/>
    <w:rsid w:val="00124FB5"/>
    <w:rsid w:val="00135D96"/>
    <w:rsid w:val="00155AA6"/>
    <w:rsid w:val="001D176A"/>
    <w:rsid w:val="001D3936"/>
    <w:rsid w:val="001E1905"/>
    <w:rsid w:val="001E1A8B"/>
    <w:rsid w:val="001F6A7C"/>
    <w:rsid w:val="0020779D"/>
    <w:rsid w:val="002315D5"/>
    <w:rsid w:val="00233659"/>
    <w:rsid w:val="00251276"/>
    <w:rsid w:val="0025763D"/>
    <w:rsid w:val="00264B74"/>
    <w:rsid w:val="00267A58"/>
    <w:rsid w:val="002806B7"/>
    <w:rsid w:val="00296136"/>
    <w:rsid w:val="002A418E"/>
    <w:rsid w:val="002A55A5"/>
    <w:rsid w:val="002B6575"/>
    <w:rsid w:val="002C1DC3"/>
    <w:rsid w:val="002C7B35"/>
    <w:rsid w:val="002F4A7F"/>
    <w:rsid w:val="0030161F"/>
    <w:rsid w:val="00311056"/>
    <w:rsid w:val="0031117F"/>
    <w:rsid w:val="0031371F"/>
    <w:rsid w:val="00317DAD"/>
    <w:rsid w:val="0032466C"/>
    <w:rsid w:val="00326309"/>
    <w:rsid w:val="003525B2"/>
    <w:rsid w:val="003644BE"/>
    <w:rsid w:val="00376331"/>
    <w:rsid w:val="003909BC"/>
    <w:rsid w:val="003C40C4"/>
    <w:rsid w:val="003F0EB2"/>
    <w:rsid w:val="003F6E32"/>
    <w:rsid w:val="00400A6A"/>
    <w:rsid w:val="00402430"/>
    <w:rsid w:val="0040244D"/>
    <w:rsid w:val="00422206"/>
    <w:rsid w:val="004304FD"/>
    <w:rsid w:val="00454CE1"/>
    <w:rsid w:val="00474322"/>
    <w:rsid w:val="004850FC"/>
    <w:rsid w:val="00497B35"/>
    <w:rsid w:val="004A2BAF"/>
    <w:rsid w:val="004B02CD"/>
    <w:rsid w:val="004D2ECB"/>
    <w:rsid w:val="005138AB"/>
    <w:rsid w:val="00515033"/>
    <w:rsid w:val="00515591"/>
    <w:rsid w:val="00524770"/>
    <w:rsid w:val="00533B24"/>
    <w:rsid w:val="00544B5C"/>
    <w:rsid w:val="0055299F"/>
    <w:rsid w:val="00565E7B"/>
    <w:rsid w:val="00567A12"/>
    <w:rsid w:val="005953B1"/>
    <w:rsid w:val="00595AC1"/>
    <w:rsid w:val="005A10AF"/>
    <w:rsid w:val="005A1FCB"/>
    <w:rsid w:val="005A4A4D"/>
    <w:rsid w:val="005B7D2A"/>
    <w:rsid w:val="005D7934"/>
    <w:rsid w:val="005E00FA"/>
    <w:rsid w:val="005E55A2"/>
    <w:rsid w:val="005F096D"/>
    <w:rsid w:val="00606BD4"/>
    <w:rsid w:val="00610EC5"/>
    <w:rsid w:val="0064177B"/>
    <w:rsid w:val="00652A19"/>
    <w:rsid w:val="00653325"/>
    <w:rsid w:val="00663204"/>
    <w:rsid w:val="006710B9"/>
    <w:rsid w:val="00696750"/>
    <w:rsid w:val="006A253A"/>
    <w:rsid w:val="006A3FF3"/>
    <w:rsid w:val="006A544E"/>
    <w:rsid w:val="006B1255"/>
    <w:rsid w:val="006C76D2"/>
    <w:rsid w:val="006D02BA"/>
    <w:rsid w:val="006D0B9A"/>
    <w:rsid w:val="006D47DF"/>
    <w:rsid w:val="006E634A"/>
    <w:rsid w:val="00700ABA"/>
    <w:rsid w:val="0070304F"/>
    <w:rsid w:val="00711173"/>
    <w:rsid w:val="00726D4F"/>
    <w:rsid w:val="007427A5"/>
    <w:rsid w:val="0074650D"/>
    <w:rsid w:val="00761B12"/>
    <w:rsid w:val="00774D6C"/>
    <w:rsid w:val="0079125D"/>
    <w:rsid w:val="00794E73"/>
    <w:rsid w:val="007963AA"/>
    <w:rsid w:val="0079656D"/>
    <w:rsid w:val="0079704D"/>
    <w:rsid w:val="0079773A"/>
    <w:rsid w:val="007A4A1A"/>
    <w:rsid w:val="007C4505"/>
    <w:rsid w:val="007C75A2"/>
    <w:rsid w:val="007D17B2"/>
    <w:rsid w:val="007D592B"/>
    <w:rsid w:val="007D5990"/>
    <w:rsid w:val="007E17D6"/>
    <w:rsid w:val="00811526"/>
    <w:rsid w:val="00812018"/>
    <w:rsid w:val="00822E83"/>
    <w:rsid w:val="008230C1"/>
    <w:rsid w:val="008234B1"/>
    <w:rsid w:val="008257E0"/>
    <w:rsid w:val="008270B4"/>
    <w:rsid w:val="0083139F"/>
    <w:rsid w:val="00871200"/>
    <w:rsid w:val="008767AE"/>
    <w:rsid w:val="00877E67"/>
    <w:rsid w:val="00883EC6"/>
    <w:rsid w:val="00886527"/>
    <w:rsid w:val="008A16B5"/>
    <w:rsid w:val="008C0E10"/>
    <w:rsid w:val="008C467F"/>
    <w:rsid w:val="008C64AB"/>
    <w:rsid w:val="008E070E"/>
    <w:rsid w:val="008E2B0E"/>
    <w:rsid w:val="008F3F65"/>
    <w:rsid w:val="009019D6"/>
    <w:rsid w:val="00914D09"/>
    <w:rsid w:val="009174E5"/>
    <w:rsid w:val="00917A76"/>
    <w:rsid w:val="009447DC"/>
    <w:rsid w:val="00955EB0"/>
    <w:rsid w:val="00961DEF"/>
    <w:rsid w:val="0097110B"/>
    <w:rsid w:val="009741BA"/>
    <w:rsid w:val="009755B9"/>
    <w:rsid w:val="009803D9"/>
    <w:rsid w:val="009805D6"/>
    <w:rsid w:val="009811A0"/>
    <w:rsid w:val="009905F4"/>
    <w:rsid w:val="009A71B2"/>
    <w:rsid w:val="009C2DCA"/>
    <w:rsid w:val="009C2F91"/>
    <w:rsid w:val="009E4942"/>
    <w:rsid w:val="009F74F0"/>
    <w:rsid w:val="00A06859"/>
    <w:rsid w:val="00A06D24"/>
    <w:rsid w:val="00A07CDB"/>
    <w:rsid w:val="00A21839"/>
    <w:rsid w:val="00A27B3A"/>
    <w:rsid w:val="00A40596"/>
    <w:rsid w:val="00A47C90"/>
    <w:rsid w:val="00A66374"/>
    <w:rsid w:val="00A73CB5"/>
    <w:rsid w:val="00AD3916"/>
    <w:rsid w:val="00AE1C2E"/>
    <w:rsid w:val="00B24735"/>
    <w:rsid w:val="00B312E6"/>
    <w:rsid w:val="00B32C50"/>
    <w:rsid w:val="00B446C3"/>
    <w:rsid w:val="00B632C8"/>
    <w:rsid w:val="00B65A15"/>
    <w:rsid w:val="00B65F15"/>
    <w:rsid w:val="00B6787D"/>
    <w:rsid w:val="00B779B1"/>
    <w:rsid w:val="00B846FD"/>
    <w:rsid w:val="00B84D13"/>
    <w:rsid w:val="00B91EEB"/>
    <w:rsid w:val="00BB49A7"/>
    <w:rsid w:val="00BC15D3"/>
    <w:rsid w:val="00BC7BBD"/>
    <w:rsid w:val="00BD4676"/>
    <w:rsid w:val="00C06F5B"/>
    <w:rsid w:val="00C1093E"/>
    <w:rsid w:val="00C109EE"/>
    <w:rsid w:val="00C27926"/>
    <w:rsid w:val="00C3257D"/>
    <w:rsid w:val="00C34D5E"/>
    <w:rsid w:val="00C45C23"/>
    <w:rsid w:val="00C655FC"/>
    <w:rsid w:val="00C7579D"/>
    <w:rsid w:val="00C8226F"/>
    <w:rsid w:val="00C8529F"/>
    <w:rsid w:val="00C85B3F"/>
    <w:rsid w:val="00C93335"/>
    <w:rsid w:val="00C93762"/>
    <w:rsid w:val="00CA054C"/>
    <w:rsid w:val="00CA4C00"/>
    <w:rsid w:val="00CA74A5"/>
    <w:rsid w:val="00CB41E0"/>
    <w:rsid w:val="00CB6FD4"/>
    <w:rsid w:val="00CB7E81"/>
    <w:rsid w:val="00CE1034"/>
    <w:rsid w:val="00CE2E3F"/>
    <w:rsid w:val="00D06D92"/>
    <w:rsid w:val="00D11CA5"/>
    <w:rsid w:val="00D24D48"/>
    <w:rsid w:val="00D31D55"/>
    <w:rsid w:val="00D346F6"/>
    <w:rsid w:val="00D35E31"/>
    <w:rsid w:val="00D378D8"/>
    <w:rsid w:val="00D6712D"/>
    <w:rsid w:val="00D8202F"/>
    <w:rsid w:val="00D83D9F"/>
    <w:rsid w:val="00D93103"/>
    <w:rsid w:val="00D94B8D"/>
    <w:rsid w:val="00D957B0"/>
    <w:rsid w:val="00DA03D9"/>
    <w:rsid w:val="00DA6509"/>
    <w:rsid w:val="00DB03B7"/>
    <w:rsid w:val="00DB7C8E"/>
    <w:rsid w:val="00DC176C"/>
    <w:rsid w:val="00DD3058"/>
    <w:rsid w:val="00DE5AA9"/>
    <w:rsid w:val="00DF1C4B"/>
    <w:rsid w:val="00DF76AE"/>
    <w:rsid w:val="00E04EC1"/>
    <w:rsid w:val="00E131EB"/>
    <w:rsid w:val="00E17F1B"/>
    <w:rsid w:val="00E4284B"/>
    <w:rsid w:val="00E6078E"/>
    <w:rsid w:val="00E61872"/>
    <w:rsid w:val="00E648B0"/>
    <w:rsid w:val="00E938B9"/>
    <w:rsid w:val="00E94548"/>
    <w:rsid w:val="00EB31B0"/>
    <w:rsid w:val="00EC31D8"/>
    <w:rsid w:val="00ED01DA"/>
    <w:rsid w:val="00EE3469"/>
    <w:rsid w:val="00EF2825"/>
    <w:rsid w:val="00EF55A5"/>
    <w:rsid w:val="00F01F20"/>
    <w:rsid w:val="00F110CA"/>
    <w:rsid w:val="00F20CD9"/>
    <w:rsid w:val="00F325B1"/>
    <w:rsid w:val="00F35F8C"/>
    <w:rsid w:val="00F47971"/>
    <w:rsid w:val="00F50FCB"/>
    <w:rsid w:val="00F85ED0"/>
    <w:rsid w:val="00FC3E12"/>
    <w:rsid w:val="00FC4B3B"/>
    <w:rsid w:val="00FD51B8"/>
    <w:rsid w:val="00FE13AB"/>
    <w:rsid w:val="00FE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E6DA"/>
  <w15:docId w15:val="{12DC2532-7F34-48D4-B19A-608AB414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0FA"/>
    <w:pPr>
      <w:ind w:left="720"/>
      <w:contextualSpacing/>
    </w:pPr>
  </w:style>
  <w:style w:type="paragraph" w:styleId="BalloonText">
    <w:name w:val="Balloon Text"/>
    <w:basedOn w:val="Normal"/>
    <w:link w:val="BalloonTextChar"/>
    <w:uiPriority w:val="99"/>
    <w:semiHidden/>
    <w:unhideWhenUsed/>
    <w:rsid w:val="007C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Helen McNabb</cp:lastModifiedBy>
  <cp:revision>2</cp:revision>
  <dcterms:created xsi:type="dcterms:W3CDTF">2018-08-21T14:00:00Z</dcterms:created>
  <dcterms:modified xsi:type="dcterms:W3CDTF">2018-08-21T14:00:00Z</dcterms:modified>
</cp:coreProperties>
</file>